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5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– Ночью, – заявила одна Старая Пословица, – все кошки серы!</w:t>
      </w:r>
      <w:br/>
      <w:r>
        <w:rPr>
          <w:sz w:val="21"/>
          <w:szCs w:val="21"/>
        </w:rPr>
        <w:t xml:space="preserve">– А я черная! – возразила черная кошка, которая как раз в этот момент перебегала дорогу.</w:t>
      </w:r>
      <w:br/>
      <w:r>
        <w:rPr>
          <w:sz w:val="21"/>
          <w:szCs w:val="21"/>
        </w:rPr>
        <w:t xml:space="preserve">– Не может быть! – рассердилась Старая Пословица. – Старые Пословицы никогда не ошибаются!</w:t>
      </w:r>
      <w:br/>
      <w:r>
        <w:rPr>
          <w:sz w:val="21"/>
          <w:szCs w:val="21"/>
        </w:rPr>
        <w:t xml:space="preserve">– А я все равно черная! – ответила кошка.</w:t>
      </w:r>
      <w:br/>
      <w:r>
        <w:rPr>
          <w:sz w:val="21"/>
          <w:szCs w:val="21"/>
        </w:rPr>
        <w:t xml:space="preserve">От удивления и огорчения Старая Пословица тотчас же свалилась с крыши и сломала ногу.</w:t>
      </w:r>
      <w:br/>
      <w:r>
        <w:rPr>
          <w:sz w:val="21"/>
          <w:szCs w:val="21"/>
        </w:rPr>
        <w:t xml:space="preserve">А другая Старая Пословица отправилась однажды на футбол. Там она стала болеть за одного игрока и решила помочь ему. Она шепнула ему на ухо:</w:t>
      </w:r>
      <w:br/>
      <w:r>
        <w:rPr>
          <w:sz w:val="21"/>
          <w:szCs w:val="21"/>
        </w:rPr>
        <w:t xml:space="preserve">– И один в поле воин!</w:t>
      </w:r>
      <w:br/>
      <w:r>
        <w:rPr>
          <w:sz w:val="21"/>
          <w:szCs w:val="21"/>
        </w:rPr>
        <w:t xml:space="preserve">Футболист попробовал играть мячом в одиночку. Но смотреть на это зрелище было так тоскливо, что можно было умереть от скуки. К тому же футболисту, игравшему в одиночку, некого было побеждать, и он вскоре вернулся в свою команду. С досады Старая Пословица заболела, и ей пришлось удалить гланды.</w:t>
      </w:r>
      <w:br/>
      <w:r>
        <w:rPr>
          <w:sz w:val="21"/>
          <w:szCs w:val="21"/>
        </w:rPr>
        <w:t xml:space="preserve">Встретились как-то три Старые Пословицы и, едва открыв рот, сразу же заспорили.</w:t>
      </w:r>
      <w:br/>
      <w:r>
        <w:rPr>
          <w:sz w:val="21"/>
          <w:szCs w:val="21"/>
        </w:rPr>
        <w:t xml:space="preserve">– Начало – половина дела! – заявила первая.</w:t>
      </w:r>
      <w:br/>
      <w:r>
        <w:rPr>
          <w:sz w:val="21"/>
          <w:szCs w:val="21"/>
        </w:rPr>
        <w:t xml:space="preserve">– Ничего подобного! Всем известно, что в любом деле лучше всего золотая середина! – возразила вторая.</w:t>
      </w:r>
      <w:br/>
      <w:r>
        <w:rPr>
          <w:sz w:val="21"/>
          <w:szCs w:val="21"/>
        </w:rPr>
        <w:t xml:space="preserve">– Глубочайшее заблуждение! – воскликнула третья. – Конец – всему делу венец!</w:t>
      </w:r>
      <w:br/>
      <w:r>
        <w:rPr>
          <w:sz w:val="21"/>
          <w:szCs w:val="21"/>
        </w:rPr>
        <w:t xml:space="preserve">Тут они вцепились друг другу в волосы, да так до сих пор и дерутся.</w:t>
      </w:r>
      <w:br/>
      <w:r>
        <w:rPr>
          <w:sz w:val="21"/>
          <w:szCs w:val="21"/>
        </w:rPr>
        <w:t xml:space="preserve">Есть еще одна история про Старую Пословицу, которой захотелось отведать груш. Она уселась под грушевым деревом и стала ждать. «Спелая груша сама с ветки падает!» – подумала она. Но груша упала с дерева только тогда, когда насквозь прогнила. Она шлепнулась прямо на макушку Старой Пословицы, и та с горя тотчас же ушла на пенсию.</w:t>
      </w:r>
    </w:p>
    <w:p>
      <w:pPr/>
      <w:r>
        <w:pict>
          <v:shape type="#_x0000_t75" style="width:450pt; height:3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2020-04-09T08:01:05+03:00</dcterms:created>
  <dcterms:modified xsi:type="dcterms:W3CDTF">2020-04-09T08:01:05+03:00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