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2pt; height:3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Ходит по двору петушок: на голове красный гребешок, под носом красная бородка. Нос у Пети долотцом, хвост у Пети колесцом; на хвосте узоры, на ногах шпоры. Лапами Петя кучу разгребает, курочек с цыплятами созывает:</w:t>
      </w:r>
    </w:p>
    <w:p>
      <w:pPr>
        <w:jc w:val="both"/>
      </w:pPr>
      <w:r>
        <w:rPr>
          <w:sz w:val="21"/>
          <w:szCs w:val="21"/>
        </w:rPr>
        <w:t xml:space="preserve">– Курочки-хохлатушки! Хлопотуньи-хозяюшки! Пестренькие-рябенькие! Черненькие-беленькие! Собирайтесь с цыплятками, с малыми ребятками: я вам зернышко припас!</w:t>
      </w:r>
    </w:p>
    <w:p>
      <w:pPr>
        <w:jc w:val="both"/>
      </w:pPr>
      <w:r>
        <w:rPr>
          <w:sz w:val="21"/>
          <w:szCs w:val="21"/>
        </w:rPr>
        <w:t xml:space="preserve">Курочки с цыплятками собирались, раскудахталися; зернышком не поделились – передралися.</w:t>
      </w:r>
    </w:p>
    <w:p>
      <w:pPr>
        <w:jc w:val="center"/>
      </w:pPr>
      <w:r>
        <w:pict>
          <v:shape type="#_x0000_t75" style="width:495pt; height:6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Петя-петушок беспорядков не любит – сейчас семью помирил: ту за хохол, того за вихор, сам зернышко съел, на плетень взлетел, крыльями замахал, во все горло заорал:</w:t>
      </w:r>
    </w:p>
    <w:p>
      <w:pPr>
        <w:jc w:val="both"/>
      </w:pPr>
      <w:r>
        <w:rPr>
          <w:sz w:val="21"/>
          <w:szCs w:val="21"/>
        </w:rPr>
        <w:t xml:space="preserve">– Ку-ку-ре-ку!</w:t>
      </w:r>
    </w:p>
    <w:p>
      <w:pPr>
        <w:jc w:val="center"/>
      </w:pPr>
      <w:r>
        <w:pict>
          <v:shape type="#_x0000_t75" style="width:493pt; height:2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2019-12-08T08:00:14+03:00</dcterms:created>
  <dcterms:modified xsi:type="dcterms:W3CDTF">2019-12-08T08:00:14+03:00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